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超净工作台参数要求</w:t>
      </w:r>
    </w:p>
    <w:p w14:paraId="59399B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工作尺寸mm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 xml:space="preserve"> 13</w:t>
      </w:r>
      <w:r>
        <w:rPr>
          <w:rFonts w:hint="eastAsia"/>
          <w:sz w:val="24"/>
          <w:szCs w:val="22"/>
          <w:lang w:val="en-US" w:eastAsia="zh-CN"/>
        </w:rPr>
        <w:t>5</w:t>
      </w:r>
      <w:r>
        <w:rPr>
          <w:rFonts w:hint="eastAsia"/>
          <w:sz w:val="24"/>
          <w:szCs w:val="22"/>
        </w:rPr>
        <w:t>0x5</w:t>
      </w:r>
      <w:r>
        <w:rPr>
          <w:rFonts w:hint="eastAsia"/>
          <w:sz w:val="24"/>
          <w:szCs w:val="22"/>
          <w:lang w:val="en-US" w:eastAsia="zh-CN"/>
        </w:rPr>
        <w:t>5</w:t>
      </w:r>
      <w:r>
        <w:rPr>
          <w:rFonts w:hint="eastAsia"/>
          <w:sz w:val="24"/>
          <w:szCs w:val="22"/>
        </w:rPr>
        <w:t xml:space="preserve">0X550    </w:t>
      </w:r>
    </w:p>
    <w:p w14:paraId="15728E7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内置插座 五孔插座    </w:t>
      </w:r>
    </w:p>
    <w:p w14:paraId="5468454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洁净等级  100级洁净等级20.5μm(美联邦209E)  </w:t>
      </w:r>
    </w:p>
    <w:p w14:paraId="1F91559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尘埃粒子 过滤有效率99.995%(直径为0.5um) </w:t>
      </w:r>
    </w:p>
    <w:p w14:paraId="3B9240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平均风速 0.25m~0.45/m/s</w:t>
      </w:r>
      <w:bookmarkStart w:id="0" w:name="_GoBack"/>
      <w:bookmarkEnd w:id="0"/>
    </w:p>
    <w:p w14:paraId="28E3FD8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沉降菌落 ≤0.5个/皿.时</w:t>
      </w:r>
    </w:p>
    <w:p w14:paraId="51F7D6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日光照度≥300LX </w:t>
      </w:r>
    </w:p>
    <w:p w14:paraId="3FBEE67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紫外波长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25</w:t>
      </w:r>
      <w:r>
        <w:rPr>
          <w:rFonts w:hint="eastAsia"/>
          <w:sz w:val="24"/>
          <w:szCs w:val="22"/>
          <w:lang w:val="en-US" w:eastAsia="zh-CN"/>
        </w:rPr>
        <w:t>0</w:t>
      </w:r>
      <w:r>
        <w:rPr>
          <w:rFonts w:hint="eastAsia"/>
          <w:sz w:val="24"/>
          <w:szCs w:val="22"/>
        </w:rPr>
        <w:t xml:space="preserve">nm </w:t>
      </w:r>
    </w:p>
    <w:p w14:paraId="4FCC0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b/>
          <w:bCs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AEA71A"/>
    <w:multiLevelType w:val="singleLevel"/>
    <w:tmpl w:val="F5AEA7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